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9F10" w14:textId="7C058F70" w:rsidR="00AD35A3" w:rsidRPr="001045CA" w:rsidRDefault="00AD35A3" w:rsidP="00AD35A3">
      <w:pPr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2</w:t>
      </w:r>
    </w:p>
    <w:p w14:paraId="14BCDFBC" w14:textId="07105F1A" w:rsidR="00464E85" w:rsidRPr="001045CA" w:rsidRDefault="00AD35A3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045CA">
        <w:rPr>
          <w:rFonts w:ascii="Times New Roman" w:eastAsia="方正小标宋_GBK" w:hAnsi="Times New Roman" w:cs="Times New Roman"/>
          <w:sz w:val="44"/>
          <w:szCs w:val="44"/>
        </w:rPr>
        <w:t>实验室疫情防控建议措施</w:t>
      </w:r>
    </w:p>
    <w:p w14:paraId="2CDFDB48" w14:textId="1A1D2477" w:rsidR="00464E85" w:rsidRPr="001045CA" w:rsidRDefault="00464E85">
      <w:pPr>
        <w:rPr>
          <w:rFonts w:ascii="Times New Roman" w:eastAsia="方正仿宋简体" w:hAnsi="Times New Roman" w:cs="Times New Roman"/>
          <w:sz w:val="32"/>
          <w:szCs w:val="32"/>
        </w:rPr>
      </w:pPr>
    </w:p>
    <w:p w14:paraId="3FAD5D98" w14:textId="77C07392" w:rsidR="00AD35A3" w:rsidRPr="001045CA" w:rsidRDefault="00AD35A3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8E045A" w:rsidRPr="001045CA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坚持佩戴口罩</w:t>
      </w:r>
    </w:p>
    <w:p w14:paraId="6B0CAFA9" w14:textId="2666E192" w:rsidR="00AD35A3" w:rsidRPr="001045CA" w:rsidRDefault="00AD35A3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在</w:t>
      </w:r>
      <w:r w:rsidR="008E045A" w:rsidRPr="001045CA">
        <w:rPr>
          <w:rFonts w:ascii="Times New Roman" w:eastAsia="方正仿宋简体" w:hAnsi="Times New Roman" w:cs="Times New Roman"/>
          <w:sz w:val="32"/>
          <w:szCs w:val="32"/>
        </w:rPr>
        <w:t>实验室、办公室、厢式电梯等公共场所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，坚持科学佩戴口罩，建议随身携带口罩，视不同人群场景选择佩戴适宜的口罩。</w:t>
      </w:r>
    </w:p>
    <w:p w14:paraId="60E12ECA" w14:textId="5B95E4C0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、保持空气流通</w:t>
      </w:r>
    </w:p>
    <w:p w14:paraId="1B6288A0" w14:textId="20757803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通风时优先打开窗户，采用自然通风。有条件的可以开启排风扇等抽气装置以加强室内空气流动。空调使用前要加强清洗和消毒，集中空调通风系统使用时确保室内新风量达到卫生标准要求，还应定时开启外窗加强通风。</w:t>
      </w:r>
    </w:p>
    <w:p w14:paraId="1CAA6B29" w14:textId="39C2E0BF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、保持个人卫生</w:t>
      </w:r>
    </w:p>
    <w:p w14:paraId="50DDCD19" w14:textId="41DE10AC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到达实验室等工作场所后先洗手，工作期间接触快递、清理垃圾、饭前便后等情况下，均应及时洗手或手消毒。不用未清洁的手触摸口、眼、鼻。</w:t>
      </w:r>
    </w:p>
    <w:p w14:paraId="1F8159A1" w14:textId="6BCA738C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、保持环境清洁</w:t>
      </w:r>
    </w:p>
    <w:p w14:paraId="7F327D6F" w14:textId="4F0A75B7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保持环境卫生清洁，及时清理垃圾。实验台、打卡机、办公桌、会议桌、麦克风、门把手等公用物品或部位要加强清洁和消毒。用含酒精或含氯消毒液擦拭即可。</w:t>
      </w:r>
    </w:p>
    <w:p w14:paraId="039E738B" w14:textId="0A185F13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、阳性康复后做好防护</w:t>
      </w:r>
    </w:p>
    <w:p w14:paraId="5F52D0FC" w14:textId="0FD5C8E9" w:rsidR="008E045A" w:rsidRPr="001045CA" w:rsidRDefault="008E045A" w:rsidP="008E045A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045CA">
        <w:rPr>
          <w:rFonts w:ascii="Times New Roman" w:eastAsia="方正仿宋简体" w:hAnsi="Times New Roman" w:cs="Times New Roman"/>
          <w:sz w:val="32"/>
          <w:szCs w:val="32"/>
        </w:rPr>
        <w:t>目前正处于冬季呼吸道感染病高发期</w:t>
      </w:r>
      <w:r w:rsidR="00EA4075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t>除了新冠还有其</w:t>
      </w:r>
      <w:r w:rsidRPr="001045CA">
        <w:rPr>
          <w:rFonts w:ascii="Times New Roman" w:eastAsia="方正仿宋简体" w:hAnsi="Times New Roman" w:cs="Times New Roman"/>
          <w:sz w:val="32"/>
          <w:szCs w:val="32"/>
        </w:rPr>
        <w:lastRenderedPageBreak/>
        <w:t>他传染病。新冠康复后仍然做好呼吸道防护，不要降低防控标准。返岗后，在实验室等公共场所坚持戴口罩，在人多密闭的公共场所坚持戴口罩，注意手卫生，咳嗽、喷嚏等礼仪。</w:t>
      </w:r>
    </w:p>
    <w:p w14:paraId="2F26B18E" w14:textId="31633F71" w:rsidR="00464E85" w:rsidRPr="001045CA" w:rsidRDefault="00464E85" w:rsidP="00E9657C">
      <w:pPr>
        <w:ind w:firstLineChars="1600" w:firstLine="5120"/>
        <w:rPr>
          <w:rFonts w:ascii="Times New Roman" w:eastAsia="方正仿宋简体" w:hAnsi="Times New Roman" w:cs="Times New Roman"/>
          <w:sz w:val="32"/>
          <w:szCs w:val="32"/>
        </w:rPr>
      </w:pPr>
    </w:p>
    <w:sectPr w:rsidR="00464E85" w:rsidRPr="0010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A882" w14:textId="77777777" w:rsidR="00904BE0" w:rsidRDefault="00904BE0" w:rsidP="001045CA">
      <w:r>
        <w:separator/>
      </w:r>
    </w:p>
  </w:endnote>
  <w:endnote w:type="continuationSeparator" w:id="0">
    <w:p w14:paraId="4B5D9492" w14:textId="77777777" w:rsidR="00904BE0" w:rsidRDefault="00904BE0" w:rsidP="0010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FDA8" w14:textId="77777777" w:rsidR="00904BE0" w:rsidRDefault="00904BE0" w:rsidP="001045CA">
      <w:r>
        <w:separator/>
      </w:r>
    </w:p>
  </w:footnote>
  <w:footnote w:type="continuationSeparator" w:id="0">
    <w:p w14:paraId="5E6AF394" w14:textId="77777777" w:rsidR="00904BE0" w:rsidRDefault="00904BE0" w:rsidP="0010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kZjdjMGE1MzAwZjI3NGFiZThkYzlmNjc1ZjE4MTUifQ=="/>
  </w:docVars>
  <w:rsids>
    <w:rsidRoot w:val="00F930A7"/>
    <w:rsid w:val="0008316F"/>
    <w:rsid w:val="000A763C"/>
    <w:rsid w:val="001045CA"/>
    <w:rsid w:val="001616B5"/>
    <w:rsid w:val="00206135"/>
    <w:rsid w:val="00207C95"/>
    <w:rsid w:val="00224D6F"/>
    <w:rsid w:val="0022653C"/>
    <w:rsid w:val="00282EE7"/>
    <w:rsid w:val="00337B6D"/>
    <w:rsid w:val="00362CCF"/>
    <w:rsid w:val="00463328"/>
    <w:rsid w:val="00464E85"/>
    <w:rsid w:val="004C3A4D"/>
    <w:rsid w:val="0050029D"/>
    <w:rsid w:val="0052721F"/>
    <w:rsid w:val="00603E93"/>
    <w:rsid w:val="00732E13"/>
    <w:rsid w:val="008811FC"/>
    <w:rsid w:val="008B1E7C"/>
    <w:rsid w:val="008B4538"/>
    <w:rsid w:val="008C7012"/>
    <w:rsid w:val="008E045A"/>
    <w:rsid w:val="00904BE0"/>
    <w:rsid w:val="00963A8C"/>
    <w:rsid w:val="00A53070"/>
    <w:rsid w:val="00A55801"/>
    <w:rsid w:val="00AB762A"/>
    <w:rsid w:val="00AD35A3"/>
    <w:rsid w:val="00B224DD"/>
    <w:rsid w:val="00B32EEF"/>
    <w:rsid w:val="00CB22DF"/>
    <w:rsid w:val="00E17721"/>
    <w:rsid w:val="00E9657C"/>
    <w:rsid w:val="00EA4075"/>
    <w:rsid w:val="00F8155B"/>
    <w:rsid w:val="00F90442"/>
    <w:rsid w:val="00F930A7"/>
    <w:rsid w:val="348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5DE0C"/>
  <w15:docId w15:val="{D4BA1CD7-3476-460C-AD95-306F70A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2022-12-26T01:42:00Z</dcterms:created>
  <dcterms:modified xsi:type="dcterms:W3CDTF">2022-12-26T03:22:00Z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2C402A3286D74F9080CC418C3B3832EB</vt:lpwstr>
  </property>
</Properties>
</file>